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159D" w:rsidRDefault="00ED159D" w:rsidP="00ED159D">
      <w:pPr>
        <w:jc w:val="center"/>
        <w:rPr>
          <w:b/>
          <w:bCs/>
        </w:rPr>
      </w:pPr>
    </w:p>
    <w:p w:rsidR="00ED159D" w:rsidRDefault="00ED159D" w:rsidP="00972130">
      <w:pPr>
        <w:jc w:val="center"/>
        <w:rPr>
          <w:b/>
          <w:bCs/>
          <w:i/>
          <w:iCs/>
          <w:sz w:val="40"/>
          <w:szCs w:val="40"/>
        </w:rPr>
      </w:pPr>
      <w:r w:rsidRPr="00ED159D">
        <w:rPr>
          <w:b/>
          <w:bCs/>
          <w:i/>
          <w:iCs/>
          <w:sz w:val="40"/>
          <w:szCs w:val="40"/>
        </w:rPr>
        <w:t>PROCEDE DE POSITIONNEMENT</w:t>
      </w:r>
    </w:p>
    <w:p w:rsidR="00152E63" w:rsidRDefault="00152E63" w:rsidP="00ED159D">
      <w:r>
        <w:t>Dans le cas d’un projet de transition professionnelle, le positionnement préalable est un bilan de vos compétences, vos acquis et vos expériences qui permettent d’évaluer votre niveau afin de vous proposer un parcours de formation « sur mesure ».</w:t>
      </w:r>
    </w:p>
    <w:p w:rsidR="00972130" w:rsidRDefault="00972130" w:rsidP="00ED159D"/>
    <w:p w:rsidR="00152E63" w:rsidRPr="00972130" w:rsidRDefault="00152E63" w:rsidP="00152E63">
      <w:pPr>
        <w:pStyle w:val="Paragraphedeliste"/>
        <w:numPr>
          <w:ilvl w:val="0"/>
          <w:numId w:val="1"/>
        </w:numPr>
        <w:rPr>
          <w:i/>
          <w:iCs/>
        </w:rPr>
      </w:pPr>
      <w:r w:rsidRPr="00152E63">
        <w:rPr>
          <w:i/>
          <w:iCs/>
        </w:rPr>
        <w:t>LE DEROULEMENT</w:t>
      </w:r>
    </w:p>
    <w:p w:rsidR="00152E63" w:rsidRPr="00152E63" w:rsidRDefault="00152E63" w:rsidP="00152E63">
      <w:pPr>
        <w:pStyle w:val="Paragraphedeliste"/>
        <w:ind w:left="360"/>
        <w:rPr>
          <w:i/>
          <w:iCs/>
          <w:u w:val="single"/>
        </w:rPr>
      </w:pPr>
      <w:r w:rsidRPr="00152E63">
        <w:rPr>
          <w:i/>
          <w:iCs/>
          <w:u w:val="single"/>
        </w:rPr>
        <w:t xml:space="preserve">1 : Un questionnaire d’entrée qui porte sur : </w:t>
      </w:r>
    </w:p>
    <w:p w:rsidR="00152E63" w:rsidRDefault="00152E63" w:rsidP="00152E63">
      <w:pPr>
        <w:pStyle w:val="Paragraphedeliste"/>
        <w:ind w:left="360"/>
        <w:rPr>
          <w:i/>
          <w:iCs/>
        </w:rPr>
      </w:pPr>
    </w:p>
    <w:p w:rsidR="00152E63" w:rsidRPr="00972130" w:rsidRDefault="00152E63" w:rsidP="00972130">
      <w:pPr>
        <w:rPr>
          <w:i/>
          <w:iCs/>
          <w:color w:val="FF0000"/>
        </w:rPr>
      </w:pPr>
      <w:r w:rsidRPr="00152E63">
        <w:rPr>
          <w:i/>
          <w:iCs/>
          <w:color w:val="FF0000"/>
        </w:rPr>
        <w:t>RENSEIGNEMENTS D’ORDRE GENERAL</w:t>
      </w:r>
    </w:p>
    <w:p w:rsidR="00152E63" w:rsidRDefault="00152E63" w:rsidP="00DB1193">
      <w:pPr>
        <w:pStyle w:val="Paragraphedeliste"/>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rPr>
          <w:i/>
          <w:iCs/>
        </w:rPr>
      </w:pPr>
      <w:r>
        <w:rPr>
          <w:i/>
          <w:iCs/>
        </w:rPr>
        <w:t>NOM/PR</w:t>
      </w:r>
      <w:r w:rsidR="00DB1193">
        <w:rPr>
          <w:i/>
          <w:iCs/>
        </w:rPr>
        <w:t>É</w:t>
      </w:r>
      <w:r>
        <w:rPr>
          <w:i/>
          <w:iCs/>
        </w:rPr>
        <w:t>NOM :</w:t>
      </w:r>
    </w:p>
    <w:p w:rsidR="00152E63" w:rsidRDefault="00152E63" w:rsidP="00DB1193">
      <w:pPr>
        <w:pStyle w:val="Paragraphedeliste"/>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rPr>
          <w:i/>
          <w:iCs/>
        </w:rPr>
      </w:pPr>
      <w:r>
        <w:rPr>
          <w:i/>
          <w:iCs/>
        </w:rPr>
        <w:t>COORDONNEES :</w:t>
      </w:r>
    </w:p>
    <w:p w:rsidR="00152E63" w:rsidRDefault="00152E63" w:rsidP="00DB1193">
      <w:pPr>
        <w:pStyle w:val="Paragraphedeliste"/>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rPr>
          <w:i/>
          <w:iCs/>
        </w:rPr>
      </w:pPr>
      <w:r>
        <w:rPr>
          <w:i/>
          <w:iCs/>
        </w:rPr>
        <w:t>EXPERIENCE(S) PROFESSIONNELLE(S) :</w:t>
      </w:r>
    </w:p>
    <w:p w:rsidR="00152E63" w:rsidRDefault="00152E63" w:rsidP="00DB1193">
      <w:pPr>
        <w:pStyle w:val="Paragraphedeliste"/>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rPr>
          <w:i/>
          <w:iCs/>
        </w:rPr>
      </w:pPr>
      <w:r>
        <w:rPr>
          <w:i/>
          <w:iCs/>
        </w:rPr>
        <w:t>PRECRIPTEUR :</w:t>
      </w:r>
    </w:p>
    <w:p w:rsidR="00DB1193" w:rsidRDefault="00DB1193" w:rsidP="00152E63">
      <w:pPr>
        <w:rPr>
          <w:i/>
          <w:iCs/>
        </w:rPr>
      </w:pPr>
    </w:p>
    <w:p w:rsidR="00152E63" w:rsidRDefault="00152E63" w:rsidP="00152E63">
      <w:pPr>
        <w:rPr>
          <w:i/>
          <w:iCs/>
          <w:color w:val="FF0000"/>
        </w:rPr>
      </w:pPr>
      <w:r w:rsidRPr="00152E63">
        <w:rPr>
          <w:i/>
          <w:iCs/>
          <w:color w:val="FF0000"/>
        </w:rPr>
        <w:t xml:space="preserve"> PROJET DE L’APPRENANT</w:t>
      </w:r>
    </w:p>
    <w:p w:rsidR="00152E63" w:rsidRDefault="00152E63" w:rsidP="00DB1193">
      <w:pPr>
        <w:pStyle w:val="Paragraphedeliste"/>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rPr>
          <w:i/>
          <w:iCs/>
          <w:color w:val="000000" w:themeColor="text1"/>
        </w:rPr>
      </w:pPr>
      <w:r w:rsidRPr="00152E63">
        <w:rPr>
          <w:i/>
          <w:iCs/>
          <w:color w:val="000000" w:themeColor="text1"/>
        </w:rPr>
        <w:t>MOTIVATION POUR SUIVRE LA FORMATION</w:t>
      </w:r>
      <w:r>
        <w:rPr>
          <w:i/>
          <w:iCs/>
          <w:color w:val="000000" w:themeColor="text1"/>
        </w:rPr>
        <w:t> :</w:t>
      </w:r>
      <w:r w:rsidRPr="00152E63">
        <w:rPr>
          <w:i/>
          <w:iCs/>
          <w:color w:val="000000" w:themeColor="text1"/>
        </w:rPr>
        <w:t xml:space="preserve">   </w:t>
      </w:r>
    </w:p>
    <w:p w:rsidR="00152E63" w:rsidRPr="00152E63" w:rsidRDefault="00152E63" w:rsidP="00DB1193">
      <w:pPr>
        <w:pStyle w:val="Paragraphedeliste"/>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rPr>
          <w:i/>
          <w:iCs/>
          <w:color w:val="000000" w:themeColor="text1"/>
        </w:rPr>
      </w:pPr>
      <w:r w:rsidRPr="00152E63">
        <w:rPr>
          <w:i/>
          <w:iCs/>
          <w:color w:val="000000" w:themeColor="text1"/>
        </w:rPr>
        <w:t>OBJECTIF PROFESSIONNEL</w:t>
      </w:r>
      <w:r>
        <w:rPr>
          <w:i/>
          <w:iCs/>
          <w:color w:val="000000" w:themeColor="text1"/>
        </w:rPr>
        <w:t> :</w:t>
      </w:r>
    </w:p>
    <w:p w:rsidR="00152E63" w:rsidRDefault="00152E63" w:rsidP="00DB1193">
      <w:pPr>
        <w:pStyle w:val="Paragraphedeliste"/>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rPr>
          <w:i/>
          <w:iCs/>
          <w:color w:val="000000" w:themeColor="text1"/>
        </w:rPr>
      </w:pPr>
      <w:r>
        <w:rPr>
          <w:i/>
          <w:iCs/>
          <w:color w:val="000000" w:themeColor="text1"/>
        </w:rPr>
        <w:t>POSITIONNEMENT PAR RAPPORT AUX PR</w:t>
      </w:r>
      <w:r w:rsidR="00DB1193">
        <w:rPr>
          <w:i/>
          <w:iCs/>
          <w:color w:val="000000" w:themeColor="text1"/>
        </w:rPr>
        <w:t>É</w:t>
      </w:r>
      <w:r>
        <w:rPr>
          <w:i/>
          <w:iCs/>
          <w:color w:val="000000" w:themeColor="text1"/>
        </w:rPr>
        <w:t>-REQUIS :</w:t>
      </w:r>
    </w:p>
    <w:p w:rsidR="00152E63" w:rsidRDefault="00152E63" w:rsidP="00152E63">
      <w:pPr>
        <w:pStyle w:val="Paragraphedeliste"/>
        <w:rPr>
          <w:i/>
          <w:iCs/>
          <w:color w:val="000000" w:themeColor="text1"/>
        </w:rPr>
      </w:pPr>
    </w:p>
    <w:p w:rsidR="00DB1193" w:rsidRPr="00DB1193" w:rsidRDefault="00152E63" w:rsidP="00DB1193">
      <w:pPr>
        <w:rPr>
          <w:i/>
          <w:iCs/>
          <w:color w:val="FF0000"/>
        </w:rPr>
      </w:pPr>
      <w:r w:rsidRPr="00DB1193">
        <w:rPr>
          <w:i/>
          <w:iCs/>
          <w:color w:val="FF0000"/>
        </w:rPr>
        <w:t xml:space="preserve">ATTENTE VIS-A </w:t>
      </w:r>
      <w:r w:rsidR="00DB1193" w:rsidRPr="00DB1193">
        <w:rPr>
          <w:i/>
          <w:iCs/>
          <w:color w:val="FF0000"/>
        </w:rPr>
        <w:t xml:space="preserve">-VIS DE LA FORMATION ET MOTIVATION </w:t>
      </w:r>
    </w:p>
    <w:p w:rsidR="00152E63" w:rsidRDefault="00DB1193" w:rsidP="00DB1193">
      <w:pPr>
        <w:pStyle w:val="Paragraphedeliste"/>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rPr>
          <w:i/>
          <w:iCs/>
          <w:color w:val="000000" w:themeColor="text1"/>
        </w:rPr>
      </w:pPr>
      <w:r>
        <w:rPr>
          <w:i/>
          <w:iCs/>
          <w:color w:val="000000" w:themeColor="text1"/>
        </w:rPr>
        <w:t xml:space="preserve">ATTENTE : </w:t>
      </w:r>
    </w:p>
    <w:p w:rsidR="00DB1193" w:rsidRDefault="00DB1193" w:rsidP="00DB1193">
      <w:pPr>
        <w:pStyle w:val="Paragraphedeliste"/>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rPr>
          <w:i/>
          <w:iCs/>
          <w:color w:val="000000" w:themeColor="text1"/>
        </w:rPr>
      </w:pPr>
      <w:r>
        <w:rPr>
          <w:i/>
          <w:iCs/>
          <w:color w:val="000000" w:themeColor="text1"/>
        </w:rPr>
        <w:t xml:space="preserve">MOTIVATION : </w:t>
      </w:r>
    </w:p>
    <w:p w:rsidR="00DB1193" w:rsidRDefault="00DB1193" w:rsidP="00DB1193">
      <w:pPr>
        <w:rPr>
          <w:i/>
          <w:iCs/>
          <w:color w:val="000000" w:themeColor="text1"/>
        </w:rPr>
      </w:pPr>
    </w:p>
    <w:p w:rsidR="00DB1193" w:rsidRDefault="00DB1193" w:rsidP="00DB1193">
      <w:pPr>
        <w:rPr>
          <w:i/>
          <w:iCs/>
          <w:color w:val="FF0000"/>
        </w:rPr>
      </w:pPr>
      <w:r w:rsidRPr="00DB1193">
        <w:rPr>
          <w:i/>
          <w:iCs/>
          <w:color w:val="FF0000"/>
        </w:rPr>
        <w:t xml:space="preserve">DISPONIBILITES POUR LA FORMATION </w:t>
      </w:r>
    </w:p>
    <w:p w:rsidR="00DB1193" w:rsidRDefault="00DB1193" w:rsidP="00DB1193">
      <w:pPr>
        <w:pStyle w:val="Paragraphedeliste"/>
        <w:numPr>
          <w:ilvl w:val="0"/>
          <w:numId w:val="2"/>
        </w:numPr>
        <w:pBdr>
          <w:top w:val="single" w:sz="4" w:space="1" w:color="auto"/>
          <w:left w:val="single" w:sz="4" w:space="1" w:color="auto"/>
          <w:bottom w:val="single" w:sz="4" w:space="1" w:color="auto"/>
          <w:right w:val="single" w:sz="4" w:space="1" w:color="auto"/>
          <w:between w:val="single" w:sz="4" w:space="1" w:color="auto"/>
          <w:bar w:val="single" w:sz="4" w:color="auto"/>
        </w:pBdr>
        <w:rPr>
          <w:i/>
          <w:iCs/>
          <w:color w:val="000000" w:themeColor="text1"/>
        </w:rPr>
      </w:pPr>
      <w:r>
        <w:rPr>
          <w:i/>
          <w:iCs/>
          <w:color w:val="000000" w:themeColor="text1"/>
        </w:rPr>
        <w:t xml:space="preserve">TEMPS CONSACRÉ À L’APPRENTISSAGE : </w:t>
      </w:r>
    </w:p>
    <w:p w:rsidR="00DB1193" w:rsidRDefault="00DB1193" w:rsidP="00DB1193">
      <w:pPr>
        <w:pStyle w:val="Paragraphedeliste"/>
        <w:numPr>
          <w:ilvl w:val="0"/>
          <w:numId w:val="2"/>
        </w:numPr>
        <w:pBdr>
          <w:top w:val="single" w:sz="4" w:space="1" w:color="auto"/>
          <w:left w:val="single" w:sz="4" w:space="1" w:color="auto"/>
          <w:bottom w:val="single" w:sz="4" w:space="1" w:color="auto"/>
          <w:right w:val="single" w:sz="4" w:space="1" w:color="auto"/>
          <w:between w:val="single" w:sz="4" w:space="1" w:color="auto"/>
          <w:bar w:val="single" w:sz="4" w:color="auto"/>
        </w:pBdr>
        <w:rPr>
          <w:i/>
          <w:iCs/>
          <w:color w:val="000000" w:themeColor="text1"/>
        </w:rPr>
      </w:pPr>
      <w:r>
        <w:rPr>
          <w:i/>
          <w:iCs/>
          <w:color w:val="000000" w:themeColor="text1"/>
        </w:rPr>
        <w:t>PÉRIODE</w:t>
      </w:r>
      <w:r w:rsidR="00424CD6">
        <w:rPr>
          <w:i/>
          <w:iCs/>
          <w:color w:val="000000" w:themeColor="text1"/>
        </w:rPr>
        <w:t>S</w:t>
      </w:r>
      <w:r>
        <w:rPr>
          <w:i/>
          <w:iCs/>
          <w:color w:val="000000" w:themeColor="text1"/>
        </w:rPr>
        <w:t>,</w:t>
      </w:r>
      <w:r w:rsidR="00424CD6">
        <w:rPr>
          <w:i/>
          <w:iCs/>
          <w:color w:val="000000" w:themeColor="text1"/>
        </w:rPr>
        <w:t xml:space="preserve"> </w:t>
      </w:r>
      <w:r>
        <w:rPr>
          <w:i/>
          <w:iCs/>
          <w:color w:val="000000" w:themeColor="text1"/>
        </w:rPr>
        <w:t>HORAIRES,</w:t>
      </w:r>
    </w:p>
    <w:p w:rsidR="00DB1193" w:rsidRPr="00DB1193" w:rsidRDefault="00DB1193" w:rsidP="00DB1193">
      <w:pPr>
        <w:pStyle w:val="Paragraphedeliste"/>
        <w:numPr>
          <w:ilvl w:val="0"/>
          <w:numId w:val="2"/>
        </w:numPr>
        <w:pBdr>
          <w:top w:val="single" w:sz="4" w:space="1" w:color="auto"/>
          <w:left w:val="single" w:sz="4" w:space="1" w:color="auto"/>
          <w:bottom w:val="single" w:sz="4" w:space="1" w:color="auto"/>
          <w:right w:val="single" w:sz="4" w:space="1" w:color="auto"/>
          <w:between w:val="single" w:sz="4" w:space="1" w:color="auto"/>
          <w:bar w:val="single" w:sz="4" w:color="auto"/>
        </w:pBdr>
        <w:rPr>
          <w:i/>
          <w:iCs/>
          <w:color w:val="000000" w:themeColor="text1"/>
        </w:rPr>
      </w:pPr>
      <w:r>
        <w:rPr>
          <w:i/>
          <w:iCs/>
          <w:color w:val="000000" w:themeColor="text1"/>
        </w:rPr>
        <w:t xml:space="preserve"> JOURNÉES POUR LA FORMATION : </w:t>
      </w:r>
    </w:p>
    <w:p w:rsidR="00DB1193" w:rsidRDefault="00DB1193" w:rsidP="00DB1193">
      <w:pPr>
        <w:rPr>
          <w:i/>
          <w:iCs/>
          <w:color w:val="000000" w:themeColor="text1"/>
        </w:rPr>
      </w:pPr>
    </w:p>
    <w:p w:rsidR="00424CD6" w:rsidRPr="00404524" w:rsidRDefault="00424CD6" w:rsidP="00DB1193">
      <w:pPr>
        <w:rPr>
          <w:i/>
          <w:iCs/>
          <w:color w:val="000000" w:themeColor="text1"/>
          <w:u w:val="single"/>
        </w:rPr>
      </w:pPr>
      <w:r w:rsidRPr="00404524">
        <w:rPr>
          <w:i/>
          <w:iCs/>
          <w:color w:val="000000" w:themeColor="text1"/>
          <w:u w:val="single"/>
        </w:rPr>
        <w:t xml:space="preserve">2 : Une évaluation de départ </w:t>
      </w:r>
      <w:r w:rsidR="00404524" w:rsidRPr="00404524">
        <w:rPr>
          <w:i/>
          <w:iCs/>
          <w:color w:val="000000" w:themeColor="text1"/>
          <w:u w:val="single"/>
        </w:rPr>
        <w:t>réalisée sur ordinateur (COGNIFIT/PLANÈTE PERMIS)</w:t>
      </w:r>
    </w:p>
    <w:p w:rsidR="00404524" w:rsidRDefault="008D741B" w:rsidP="00DB1193">
      <w:pPr>
        <w:rPr>
          <w:i/>
          <w:iCs/>
          <w:color w:val="000000" w:themeColor="text1"/>
        </w:rPr>
      </w:pPr>
      <w:r>
        <w:t>L’évaluation de départ permet d’établir une première synthèse du niveau de compétences théoriques de l’élève, qui sera complétée par une analyse pratique de la part d</w:t>
      </w:r>
      <w:r w:rsidR="008864EF">
        <w:t xml:space="preserve">u </w:t>
      </w:r>
      <w:r>
        <w:t>formateur.</w:t>
      </w:r>
    </w:p>
    <w:p w:rsidR="00AD33BD" w:rsidRDefault="00AD33BD" w:rsidP="00DB1193">
      <w:pPr>
        <w:rPr>
          <w:i/>
          <w:iCs/>
          <w:color w:val="000000" w:themeColor="text1"/>
          <w:u w:val="single"/>
        </w:rPr>
      </w:pPr>
    </w:p>
    <w:p w:rsidR="00404524" w:rsidRDefault="00404524" w:rsidP="00DB1193">
      <w:pPr>
        <w:rPr>
          <w:i/>
          <w:iCs/>
          <w:color w:val="000000" w:themeColor="text1"/>
          <w:u w:val="single"/>
        </w:rPr>
      </w:pPr>
      <w:r w:rsidRPr="00545F59">
        <w:rPr>
          <w:i/>
          <w:iCs/>
          <w:color w:val="000000" w:themeColor="text1"/>
          <w:u w:val="single"/>
        </w:rPr>
        <w:t xml:space="preserve">3 : Un compte rendu </w:t>
      </w:r>
      <w:r w:rsidR="00545F59" w:rsidRPr="00545F59">
        <w:rPr>
          <w:i/>
          <w:iCs/>
          <w:color w:val="000000" w:themeColor="text1"/>
          <w:u w:val="single"/>
        </w:rPr>
        <w:t xml:space="preserve">de </w:t>
      </w:r>
      <w:r w:rsidRPr="00545F59">
        <w:rPr>
          <w:i/>
          <w:iCs/>
          <w:color w:val="000000" w:themeColor="text1"/>
          <w:u w:val="single"/>
        </w:rPr>
        <w:t>l’évaluation</w:t>
      </w:r>
      <w:r w:rsidR="00545F59" w:rsidRPr="00545F59">
        <w:rPr>
          <w:i/>
          <w:iCs/>
          <w:color w:val="000000" w:themeColor="text1"/>
          <w:u w:val="single"/>
        </w:rPr>
        <w:t xml:space="preserve"> ainsi qu’un devis détaillé et un programme de formation vous sont transmis.</w:t>
      </w:r>
    </w:p>
    <w:p w:rsidR="008864EF" w:rsidRPr="001044E3" w:rsidRDefault="008864EF" w:rsidP="00DB1193">
      <w:pPr>
        <w:rPr>
          <w:rFonts w:cstheme="minorHAnsi"/>
        </w:rPr>
      </w:pPr>
      <w:r>
        <w:t>L</w:t>
      </w:r>
      <w:r w:rsidR="00AD33BD">
        <w:t>’évaluation apporte une estimation objective et impartiale d</w:t>
      </w:r>
      <w:r>
        <w:t xml:space="preserve">u </w:t>
      </w:r>
      <w:r w:rsidR="00AD33BD">
        <w:t>volume d</w:t>
      </w:r>
      <w:r>
        <w:t xml:space="preserve">’heures </w:t>
      </w:r>
      <w:r w:rsidR="00AD33BD">
        <w:t>formation</w:t>
      </w:r>
      <w:r w:rsidR="00AD33BD" w:rsidRPr="001044E3">
        <w:t>. Le temps nécessaire à l’élève pour effectuer l’évaluation est d’environ 30 minutes</w:t>
      </w:r>
      <w:r w:rsidRPr="001044E3">
        <w:t>.</w:t>
      </w:r>
    </w:p>
    <w:p w:rsidR="00545F59" w:rsidRDefault="00AD33BD" w:rsidP="00DB1193">
      <w:pPr>
        <w:rPr>
          <w:rFonts w:cstheme="minorHAnsi"/>
        </w:rPr>
      </w:pPr>
      <w:r w:rsidRPr="001044E3">
        <w:rPr>
          <w:rFonts w:cstheme="minorHAnsi"/>
        </w:rPr>
        <w:t>Un temps est également consacré aux résultats de l’évaluation et à l’élaboration du contrat de formation indiquant le volume d’heures retenu</w:t>
      </w:r>
      <w:r w:rsidR="008864EF" w:rsidRPr="001044E3">
        <w:rPr>
          <w:rFonts w:cstheme="minorHAnsi"/>
        </w:rPr>
        <w:t xml:space="preserve"> et le </w:t>
      </w:r>
      <w:r w:rsidR="00BB10C8" w:rsidRPr="001044E3">
        <w:rPr>
          <w:rFonts w:cstheme="minorHAnsi"/>
        </w:rPr>
        <w:t xml:space="preserve">chiffrage </w:t>
      </w:r>
      <w:r w:rsidR="001044E3" w:rsidRPr="001044E3">
        <w:rPr>
          <w:rFonts w:cstheme="minorHAnsi"/>
          <w:color w:val="000000"/>
          <w:shd w:val="clear" w:color="auto" w:fill="F5F5F5"/>
        </w:rPr>
        <w:t xml:space="preserve">du </w:t>
      </w:r>
      <w:r w:rsidR="001044E3" w:rsidRPr="001044E3">
        <w:rPr>
          <w:rFonts w:cstheme="minorHAnsi"/>
          <w:color w:val="000000"/>
          <w:shd w:val="clear" w:color="auto" w:fill="F5F5F5"/>
        </w:rPr>
        <w:t>nombre d'heures prévisionnel de formation pratique</w:t>
      </w:r>
      <w:r w:rsidR="001044E3" w:rsidRPr="001044E3">
        <w:rPr>
          <w:rFonts w:cstheme="minorHAnsi"/>
        </w:rPr>
        <w:t>.</w:t>
      </w:r>
    </w:p>
    <w:p w:rsidR="001044E3" w:rsidRDefault="001044E3" w:rsidP="00DB1193">
      <w:pPr>
        <w:rPr>
          <w:rFonts w:cstheme="minorHAnsi"/>
          <w:i/>
          <w:iCs/>
          <w:color w:val="000000" w:themeColor="text1"/>
          <w:u w:val="single"/>
        </w:rPr>
      </w:pPr>
    </w:p>
    <w:p w:rsidR="001044E3" w:rsidRPr="001044E3" w:rsidRDefault="001044E3" w:rsidP="001044E3">
      <w:pPr>
        <w:pStyle w:val="Paragraphedeliste"/>
        <w:numPr>
          <w:ilvl w:val="0"/>
          <w:numId w:val="1"/>
        </w:numPr>
        <w:rPr>
          <w:rFonts w:cstheme="minorHAnsi"/>
          <w:b/>
          <w:bCs/>
          <w:i/>
          <w:iCs/>
          <w:color w:val="000000" w:themeColor="text1"/>
          <w:u w:val="single"/>
        </w:rPr>
      </w:pPr>
      <w:r w:rsidRPr="001044E3">
        <w:rPr>
          <w:rFonts w:cstheme="minorHAnsi"/>
          <w:b/>
          <w:bCs/>
          <w:color w:val="000000" w:themeColor="text1"/>
        </w:rPr>
        <w:t xml:space="preserve">Information au public : </w:t>
      </w:r>
    </w:p>
    <w:p w:rsidR="00972130" w:rsidRPr="001044E3" w:rsidRDefault="001044E3" w:rsidP="001044E3">
      <w:pPr>
        <w:rPr>
          <w:rFonts w:cstheme="minorHAnsi"/>
          <w:color w:val="000000" w:themeColor="text1"/>
        </w:rPr>
      </w:pPr>
      <w:r>
        <w:rPr>
          <w:rFonts w:cstheme="minorHAnsi"/>
          <w:color w:val="000000" w:themeColor="text1"/>
        </w:rPr>
        <w:t xml:space="preserve">Le procédé de positionnement est expliqué </w:t>
      </w:r>
      <w:r w:rsidR="00972130">
        <w:rPr>
          <w:rFonts w:cstheme="minorHAnsi"/>
          <w:color w:val="000000" w:themeColor="text1"/>
        </w:rPr>
        <w:t xml:space="preserve">de manière individuelle </w:t>
      </w:r>
    </w:p>
    <w:sectPr w:rsidR="00972130" w:rsidRPr="001044E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5071" w:rsidRDefault="002B5071" w:rsidP="00ED159D">
      <w:r>
        <w:separator/>
      </w:r>
    </w:p>
  </w:endnote>
  <w:endnote w:type="continuationSeparator" w:id="0">
    <w:p w:rsidR="002B5071" w:rsidRDefault="002B5071" w:rsidP="00ED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5071" w:rsidRDefault="002B5071" w:rsidP="00ED159D">
      <w:r>
        <w:separator/>
      </w:r>
    </w:p>
  </w:footnote>
  <w:footnote w:type="continuationSeparator" w:id="0">
    <w:p w:rsidR="002B5071" w:rsidRDefault="002B5071" w:rsidP="00ED1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159D" w:rsidRDefault="00ED159D" w:rsidP="00ED159D">
    <w:pPr>
      <w:pStyle w:val="En-tte"/>
      <w:jc w:val="center"/>
    </w:pPr>
    <w:r>
      <w:rPr>
        <w:noProof/>
      </w:rPr>
      <w:drawing>
        <wp:inline distT="0" distB="0" distL="0" distR="0">
          <wp:extent cx="762000" cy="762000"/>
          <wp:effectExtent l="0" t="0" r="0" b="0"/>
          <wp:docPr id="5534079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0791" name="Image 55340791"/>
                  <pic:cNvPicPr/>
                </pic:nvPicPr>
                <pic:blipFill>
                  <a:blip r:embed="rId1">
                    <a:extLst>
                      <a:ext uri="{28A0092B-C50C-407E-A947-70E740481C1C}">
                        <a14:useLocalDpi xmlns:a14="http://schemas.microsoft.com/office/drawing/2010/main" val="0"/>
                      </a:ext>
                    </a:extLst>
                  </a:blip>
                  <a:stretch>
                    <a:fillRect/>
                  </a:stretch>
                </pic:blipFill>
                <pic:spPr>
                  <a:xfrm>
                    <a:off x="0" y="0"/>
                    <a:ext cx="834641" cy="8346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87B96"/>
    <w:multiLevelType w:val="hybridMultilevel"/>
    <w:tmpl w:val="4DDA201C"/>
    <w:lvl w:ilvl="0" w:tplc="54D0027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FC5DF6"/>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043746346">
    <w:abstractNumId w:val="1"/>
  </w:num>
  <w:num w:numId="2" w16cid:durableId="161385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9D"/>
    <w:rsid w:val="001044E3"/>
    <w:rsid w:val="00152E63"/>
    <w:rsid w:val="002B5071"/>
    <w:rsid w:val="00404524"/>
    <w:rsid w:val="00422C5B"/>
    <w:rsid w:val="00424CD6"/>
    <w:rsid w:val="00545F59"/>
    <w:rsid w:val="008864EF"/>
    <w:rsid w:val="008D741B"/>
    <w:rsid w:val="00972130"/>
    <w:rsid w:val="00A1010F"/>
    <w:rsid w:val="00AD33BD"/>
    <w:rsid w:val="00BB10C8"/>
    <w:rsid w:val="00DB1193"/>
    <w:rsid w:val="00ED15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5C49"/>
  <w15:chartTrackingRefBased/>
  <w15:docId w15:val="{0D7AA950-D0E8-8C4A-B02E-3D4B3033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159D"/>
    <w:pPr>
      <w:tabs>
        <w:tab w:val="center" w:pos="4536"/>
        <w:tab w:val="right" w:pos="9072"/>
      </w:tabs>
    </w:pPr>
  </w:style>
  <w:style w:type="character" w:customStyle="1" w:styleId="En-tteCar">
    <w:name w:val="En-tête Car"/>
    <w:basedOn w:val="Policepardfaut"/>
    <w:link w:val="En-tte"/>
    <w:uiPriority w:val="99"/>
    <w:rsid w:val="00ED159D"/>
  </w:style>
  <w:style w:type="paragraph" w:styleId="Pieddepage">
    <w:name w:val="footer"/>
    <w:basedOn w:val="Normal"/>
    <w:link w:val="PieddepageCar"/>
    <w:uiPriority w:val="99"/>
    <w:unhideWhenUsed/>
    <w:rsid w:val="00ED159D"/>
    <w:pPr>
      <w:tabs>
        <w:tab w:val="center" w:pos="4536"/>
        <w:tab w:val="right" w:pos="9072"/>
      </w:tabs>
    </w:pPr>
  </w:style>
  <w:style w:type="character" w:customStyle="1" w:styleId="PieddepageCar">
    <w:name w:val="Pied de page Car"/>
    <w:basedOn w:val="Policepardfaut"/>
    <w:link w:val="Pieddepage"/>
    <w:uiPriority w:val="99"/>
    <w:rsid w:val="00ED159D"/>
  </w:style>
  <w:style w:type="paragraph" w:styleId="Paragraphedeliste">
    <w:name w:val="List Paragraph"/>
    <w:basedOn w:val="Normal"/>
    <w:uiPriority w:val="34"/>
    <w:qFormat/>
    <w:rsid w:val="00152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250</Words>
  <Characters>1378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2024-12-06T14:04:00Z</dcterms:created>
  <dcterms:modified xsi:type="dcterms:W3CDTF">2024-12-06T16:33:00Z</dcterms:modified>
</cp:coreProperties>
</file>